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4D81" w14:textId="77777777" w:rsidR="00704437" w:rsidRDefault="00D61A8E">
      <w:pPr>
        <w:pBdr>
          <w:top w:val="nil"/>
          <w:left w:val="nil"/>
          <w:bottom w:val="nil"/>
          <w:right w:val="nil"/>
          <w:between w:val="nil"/>
        </w:pBdr>
        <w:spacing w:after="0" w:line="240" w:lineRule="auto"/>
        <w:ind w:left="450" w:hanging="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Parents, High School Guidance Counselors, Educators, Pastors, Youth Leaders and Community Leaders</w:t>
      </w:r>
    </w:p>
    <w:p w14:paraId="4B0D3411" w14:textId="77777777" w:rsidR="00704437" w:rsidRDefault="00704437">
      <w:pPr>
        <w:spacing w:after="0" w:line="240" w:lineRule="auto"/>
        <w:rPr>
          <w:rFonts w:ascii="Times New Roman" w:eastAsia="Times New Roman" w:hAnsi="Times New Roman" w:cs="Times New Roman"/>
          <w:color w:val="000000"/>
          <w:sz w:val="24"/>
          <w:szCs w:val="24"/>
        </w:rPr>
      </w:pPr>
    </w:p>
    <w:p w14:paraId="549340B9" w14:textId="77777777" w:rsidR="00704437" w:rsidRDefault="00D61A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FROM: Pastor/Coach Kenneth Muldrow, Scholarship Chairperson</w:t>
      </w:r>
    </w:p>
    <w:p w14:paraId="3026DD2A" w14:textId="77777777" w:rsidR="00704437" w:rsidRDefault="00704437">
      <w:pPr>
        <w:spacing w:after="0" w:line="240" w:lineRule="auto"/>
        <w:rPr>
          <w:rFonts w:ascii="Times New Roman" w:eastAsia="Times New Roman" w:hAnsi="Times New Roman" w:cs="Times New Roman"/>
          <w:color w:val="000000"/>
          <w:sz w:val="24"/>
          <w:szCs w:val="24"/>
        </w:rPr>
      </w:pPr>
    </w:p>
    <w:p w14:paraId="5DFF5392" w14:textId="77777777" w:rsidR="00704437" w:rsidRDefault="00D61A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SUBJECT: Undergraduate Scholarship Opportunity</w:t>
      </w:r>
    </w:p>
    <w:p w14:paraId="2735F489" w14:textId="77777777" w:rsidR="00704437" w:rsidRDefault="00D61A8E">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p>
    <w:p w14:paraId="5BF30635" w14:textId="77777777" w:rsidR="00704437" w:rsidRDefault="00704437">
      <w:pPr>
        <w:spacing w:after="0" w:line="240" w:lineRule="auto"/>
        <w:rPr>
          <w:rFonts w:ascii="Times New Roman" w:eastAsia="Times New Roman" w:hAnsi="Times New Roman" w:cs="Times New Roman"/>
          <w:color w:val="000000"/>
          <w:sz w:val="24"/>
          <w:szCs w:val="24"/>
        </w:rPr>
      </w:pPr>
    </w:p>
    <w:p w14:paraId="15420250" w14:textId="77777777" w:rsidR="00704437" w:rsidRDefault="00D61A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Bridges Over Troubled Waters, Inc. is very pleased to announce </w:t>
      </w:r>
      <w:r>
        <w:rPr>
          <w:rFonts w:ascii="Times New Roman" w:eastAsia="Times New Roman" w:hAnsi="Times New Roman" w:cs="Times New Roman"/>
          <w:b/>
          <w:color w:val="002060"/>
          <w:sz w:val="24"/>
          <w:szCs w:val="24"/>
        </w:rPr>
        <w:t>The Al Dixon Scholarship,</w:t>
      </w:r>
      <w:r>
        <w:rPr>
          <w:rFonts w:ascii="Times New Roman" w:eastAsia="Times New Roman" w:hAnsi="Times New Roman" w:cs="Times New Roman"/>
          <w:color w:val="000000"/>
          <w:sz w:val="24"/>
          <w:szCs w:val="24"/>
        </w:rPr>
        <w:t xml:space="preserve"> an established scholarship opportunity for students who plan to matriculate to an institution of higher education subsequent to high school graduation.</w:t>
      </w:r>
    </w:p>
    <w:p w14:paraId="205F6F7C" w14:textId="77777777" w:rsidR="00704437" w:rsidRDefault="00704437">
      <w:pPr>
        <w:spacing w:after="0" w:line="240" w:lineRule="auto"/>
        <w:rPr>
          <w:rFonts w:ascii="Times New Roman" w:eastAsia="Times New Roman" w:hAnsi="Times New Roman" w:cs="Times New Roman"/>
          <w:color w:val="000000"/>
          <w:sz w:val="24"/>
          <w:szCs w:val="24"/>
        </w:rPr>
      </w:pPr>
    </w:p>
    <w:p w14:paraId="0844B946" w14:textId="77777777" w:rsidR="00704437" w:rsidRDefault="00D61A8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of Scholarships Available: 2</w:t>
      </w:r>
    </w:p>
    <w:p w14:paraId="4F846202" w14:textId="77777777" w:rsidR="00704437" w:rsidRDefault="00D61A8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Amounts of Scholarships: One each – $1000.00; $500.00</w:t>
      </w:r>
    </w:p>
    <w:p w14:paraId="24B0CDAE" w14:textId="77777777" w:rsidR="00704437" w:rsidRDefault="00D61A8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Deadline for Application: May 2, 2022</w:t>
      </w:r>
    </w:p>
    <w:p w14:paraId="2DCF55B8" w14:textId="77777777" w:rsidR="00704437" w:rsidRDefault="00D61A8E">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color w:val="000000"/>
          <w:sz w:val="24"/>
          <w:szCs w:val="24"/>
        </w:rPr>
        <w:t>Award Announced: August 31, 2022 for the 2021-2022 academic year</w:t>
      </w:r>
    </w:p>
    <w:p w14:paraId="06182E97" w14:textId="77777777" w:rsidR="00704437" w:rsidRDefault="00704437">
      <w:pPr>
        <w:spacing w:after="0" w:line="240" w:lineRule="auto"/>
        <w:rPr>
          <w:rFonts w:ascii="Times New Roman" w:eastAsia="Times New Roman" w:hAnsi="Times New Roman" w:cs="Times New Roman"/>
          <w:color w:val="000000"/>
          <w:sz w:val="24"/>
          <w:szCs w:val="24"/>
        </w:rPr>
      </w:pPr>
    </w:p>
    <w:p w14:paraId="68C019EA" w14:textId="77777777" w:rsidR="00704437" w:rsidRDefault="00D61A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will find enclosed the guidelines and scholarship application.  Please feel free to make additional copies, as warranted.  We would greatly appreciate your assistance in making this information available to your qualified students.</w:t>
      </w:r>
    </w:p>
    <w:p w14:paraId="2CAF15A7" w14:textId="77777777" w:rsidR="00704437" w:rsidRDefault="00704437">
      <w:pPr>
        <w:spacing w:after="0" w:line="240" w:lineRule="auto"/>
        <w:rPr>
          <w:rFonts w:ascii="Times New Roman" w:eastAsia="Times New Roman" w:hAnsi="Times New Roman" w:cs="Times New Roman"/>
          <w:color w:val="000000"/>
          <w:sz w:val="24"/>
          <w:szCs w:val="24"/>
        </w:rPr>
      </w:pPr>
    </w:p>
    <w:p w14:paraId="53DE73DF" w14:textId="77777777" w:rsidR="00704437" w:rsidRDefault="00D61A8E">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color w:val="000000"/>
          <w:sz w:val="24"/>
          <w:szCs w:val="24"/>
        </w:rPr>
        <w:t>If additional information or clarification is needed, please contact Pastor/Coach Kenneth Muldrow at (813) 361-6520.  Thank you for your time and dedication to our future leaders and aspiring pacesetters.</w:t>
      </w:r>
    </w:p>
    <w:p w14:paraId="71A1EFD7" w14:textId="0F874BFC" w:rsidR="00704437" w:rsidRDefault="00D61A8E">
      <w:pPr>
        <w:spacing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8240" behindDoc="0" locked="0" layoutInCell="1" hidden="0" allowOverlap="1" wp14:anchorId="1137C0B0" wp14:editId="22E7DC1B">
                <wp:simplePos x="0" y="0"/>
                <wp:positionH relativeFrom="column">
                  <wp:posOffset>114300</wp:posOffset>
                </wp:positionH>
                <wp:positionV relativeFrom="paragraph">
                  <wp:posOffset>-203199</wp:posOffset>
                </wp:positionV>
                <wp:extent cx="5822950" cy="802005"/>
                <wp:effectExtent l="0" t="0" r="0" b="0"/>
                <wp:wrapNone/>
                <wp:docPr id="2" name="Rectangle 2"/>
                <wp:cNvGraphicFramePr/>
                <a:graphic xmlns:a="http://schemas.openxmlformats.org/drawingml/2006/main">
                  <a:graphicData uri="http://schemas.microsoft.com/office/word/2010/wordprocessingShape">
                    <wps:wsp>
                      <wps:cNvSpPr/>
                      <wps:spPr>
                        <a:xfrm>
                          <a:off x="2439288" y="3383760"/>
                          <a:ext cx="5813425" cy="792480"/>
                        </a:xfrm>
                        <a:prstGeom prst="rect">
                          <a:avLst/>
                        </a:prstGeom>
                      </wps:spPr>
                      <wps:txbx>
                        <w:txbxContent>
                          <w:p w14:paraId="03B5DFAB" w14:textId="77777777" w:rsidR="00704437" w:rsidRDefault="00D61A8E">
                            <w:pPr>
                              <w:spacing w:after="0" w:line="240" w:lineRule="auto"/>
                              <w:jc w:val="center"/>
                              <w:textDirection w:val="btLr"/>
                            </w:pPr>
                            <w:r>
                              <w:rPr>
                                <w:rFonts w:ascii="Times New Roman" w:eastAsia="Times New Roman" w:hAnsi="Times New Roman" w:cs="Times New Roman"/>
                                <w:b/>
                                <w:color w:val="FFFFFF"/>
                                <w:sz w:val="144"/>
                              </w:rPr>
                              <w:t>BRIDGES OVER TROUBLED WATERS, INC.</w:t>
                            </w:r>
                            <w:r>
                              <w:rPr>
                                <w:rFonts w:ascii="Times New Roman" w:eastAsia="Times New Roman" w:hAnsi="Times New Roman" w:cs="Times New Roman"/>
                                <w:b/>
                                <w:color w:val="FFFFFF"/>
                                <w:sz w:val="144"/>
                              </w:rPr>
                              <w:br/>
                              <w:t>AL DIXON SCHOLARSHIP</w:t>
                            </w:r>
                            <w:r>
                              <w:rPr>
                                <w:rFonts w:ascii="Times New Roman" w:eastAsia="Times New Roman" w:hAnsi="Times New Roman" w:cs="Times New Roman"/>
                                <w:b/>
                                <w:color w:val="FFFFFF"/>
                                <w:sz w:val="144"/>
                              </w:rPr>
                              <w:br/>
                              <w:t>APPLICATION GUIDELINES</w:t>
                            </w:r>
                            <w:r>
                              <w:rPr>
                                <w:rFonts w:ascii="Times New Roman" w:eastAsia="Times New Roman" w:hAnsi="Times New Roman" w:cs="Times New Roman"/>
                                <w:b/>
                                <w:color w:val="FFFFFF"/>
                                <w:sz w:val="144"/>
                              </w:rPr>
                              <w:br/>
                            </w:r>
                          </w:p>
                        </w:txbxContent>
                      </wps:txbx>
                      <wps:bodyPr spcFirstLastPara="1" wrap="square" lIns="91425" tIns="91425" rIns="91425" bIns="91425" anchor="ctr" anchorCtr="0">
                        <a:noAutofit/>
                      </wps:bodyPr>
                    </wps:wsp>
                  </a:graphicData>
                </a:graphic>
              </wp:anchor>
            </w:drawing>
          </mc:Choice>
          <mc:Fallback>
            <w:pict>
              <v:rect w14:anchorId="1137C0B0" id="Rectangle 2" o:spid="_x0000_s1026" style="position:absolute;margin-left:9pt;margin-top:-16pt;width:458.5pt;height:63.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" filled="f" stroked="f">
                <v:textbox inset="2.53958mm,2.53958mm,2.53958mm,2.53958mm">
                  <w:txbxContent>
                    <w:p w14:paraId="03B5DFAB" w14:textId="77777777" w:rsidR="00704437" w:rsidRDefault="00D61A8E">
                      <w:pPr>
                        <w:spacing w:after="0" w:line="240" w:lineRule="auto"/>
                        <w:jc w:val="center"/>
                        <w:textDirection w:val="btLr"/>
                      </w:pPr>
                      <w:r>
                        <w:rPr>
                          <w:rFonts w:ascii="Times New Roman" w:eastAsia="Times New Roman" w:hAnsi="Times New Roman" w:cs="Times New Roman"/>
                          <w:b/>
                          <w:color w:val="FFFFFF"/>
                          <w:sz w:val="144"/>
                        </w:rPr>
                        <w:t>BRIDGES OVER TROUBLED WATERS, INC.</w:t>
                      </w:r>
                      <w:r>
                        <w:rPr>
                          <w:rFonts w:ascii="Times New Roman" w:eastAsia="Times New Roman" w:hAnsi="Times New Roman" w:cs="Times New Roman"/>
                          <w:b/>
                          <w:color w:val="FFFFFF"/>
                          <w:sz w:val="144"/>
                        </w:rPr>
                        <w:br/>
                        <w:t>AL DIXON SCHOLARSHIP</w:t>
                      </w:r>
                      <w:r>
                        <w:rPr>
                          <w:rFonts w:ascii="Times New Roman" w:eastAsia="Times New Roman" w:hAnsi="Times New Roman" w:cs="Times New Roman"/>
                          <w:b/>
                          <w:color w:val="FFFFFF"/>
                          <w:sz w:val="144"/>
                        </w:rPr>
                        <w:br/>
                        <w:t>APPLICATION GUIDELINES</w:t>
                      </w:r>
                      <w:r>
                        <w:rPr>
                          <w:rFonts w:ascii="Times New Roman" w:eastAsia="Times New Roman" w:hAnsi="Times New Roman" w:cs="Times New Roman"/>
                          <w:b/>
                          <w:color w:val="FFFFFF"/>
                          <w:sz w:val="144"/>
                        </w:rPr>
                        <w:br/>
                      </w:r>
                    </w:p>
                  </w:txbxContent>
                </v:textbox>
              </v:rect>
            </w:pict>
          </mc:Fallback>
        </mc:AlternateContent>
      </w:r>
    </w:p>
    <w:p w14:paraId="6C7AF9C6" w14:textId="77777777" w:rsidR="00704437" w:rsidRDefault="00D61A8E">
      <w:pPr>
        <w:numPr>
          <w:ilvl w:val="0"/>
          <w:numId w:val="2"/>
        </w:numPr>
        <w:spacing w:line="240" w:lineRule="auto"/>
        <w:rPr>
          <w:sz w:val="24"/>
          <w:szCs w:val="24"/>
        </w:rPr>
      </w:pPr>
      <w:r>
        <w:rPr>
          <w:rFonts w:ascii="Times New Roman" w:eastAsia="Times New Roman" w:hAnsi="Times New Roman" w:cs="Times New Roman"/>
          <w:sz w:val="24"/>
          <w:szCs w:val="24"/>
        </w:rPr>
        <w:t>Applicant for the Al Dixon Scholarship must be a graduating senior, attending school in Hillsborough County in the year of application.  An official high school transcript with raised seal must be provided by the applicant.</w:t>
      </w:r>
    </w:p>
    <w:p w14:paraId="44CD05B5" w14:textId="77777777" w:rsidR="00704437" w:rsidRDefault="00D61A8E">
      <w:pPr>
        <w:numPr>
          <w:ilvl w:val="0"/>
          <w:numId w:val="2"/>
        </w:numPr>
        <w:spacing w:line="240" w:lineRule="auto"/>
        <w:rPr>
          <w:sz w:val="24"/>
          <w:szCs w:val="24"/>
        </w:rPr>
      </w:pPr>
      <w:r>
        <w:rPr>
          <w:rFonts w:ascii="Times New Roman" w:eastAsia="Times New Roman" w:hAnsi="Times New Roman" w:cs="Times New Roman"/>
          <w:color w:val="000000"/>
          <w:sz w:val="24"/>
          <w:szCs w:val="24"/>
        </w:rPr>
        <w:t>Applicant must have a cumulative GPA of 2.5 (on a 4.0 scale) or higher.</w:t>
      </w:r>
    </w:p>
    <w:p w14:paraId="0860D66F" w14:textId="77777777" w:rsidR="00704437" w:rsidRDefault="00D61A8E">
      <w:pPr>
        <w:numPr>
          <w:ilvl w:val="0"/>
          <w:numId w:val="2"/>
        </w:numPr>
        <w:spacing w:line="240" w:lineRule="auto"/>
        <w:rPr>
          <w:sz w:val="24"/>
          <w:szCs w:val="24"/>
        </w:rPr>
      </w:pPr>
      <w:r>
        <w:rPr>
          <w:rFonts w:ascii="Times New Roman" w:eastAsia="Times New Roman" w:hAnsi="Times New Roman" w:cs="Times New Roman"/>
          <w:sz w:val="24"/>
          <w:szCs w:val="24"/>
        </w:rPr>
        <w:t>Applicant must be officially accepted into an accredited higher education institution and must provide proof of same.</w:t>
      </w:r>
    </w:p>
    <w:p w14:paraId="060F2676" w14:textId="77777777" w:rsidR="00704437" w:rsidRDefault="00D61A8E">
      <w:pPr>
        <w:numPr>
          <w:ilvl w:val="0"/>
          <w:numId w:val="2"/>
        </w:numPr>
        <w:spacing w:line="240" w:lineRule="auto"/>
        <w:rPr>
          <w:sz w:val="24"/>
          <w:szCs w:val="24"/>
        </w:rPr>
      </w:pPr>
      <w:r>
        <w:rPr>
          <w:rFonts w:ascii="Times New Roman" w:eastAsia="Times New Roman" w:hAnsi="Times New Roman" w:cs="Times New Roman"/>
          <w:sz w:val="24"/>
          <w:szCs w:val="24"/>
        </w:rPr>
        <w:t>Applicant must have acquired a minimum of twenty (20) volunteer service hours during the school term of application and must provide proof of same.</w:t>
      </w:r>
    </w:p>
    <w:p w14:paraId="0E4330F2" w14:textId="77777777" w:rsidR="00704437" w:rsidRDefault="00D61A8E">
      <w:pPr>
        <w:numPr>
          <w:ilvl w:val="0"/>
          <w:numId w:val="2"/>
        </w:numPr>
        <w:spacing w:line="240" w:lineRule="auto"/>
        <w:rPr>
          <w:sz w:val="24"/>
          <w:szCs w:val="24"/>
        </w:rPr>
      </w:pPr>
      <w:r>
        <w:rPr>
          <w:rFonts w:ascii="Times New Roman" w:eastAsia="Times New Roman" w:hAnsi="Times New Roman" w:cs="Times New Roman"/>
          <w:sz w:val="24"/>
          <w:szCs w:val="24"/>
        </w:rPr>
        <w:t>Applicant must respond to each question on the Applicant Questionnaire.  Responses must be typed and should not exceed three (3) pages.  Questions may be referred to by respective numbers and do not have to be re-typed.</w:t>
      </w:r>
    </w:p>
    <w:p w14:paraId="42B9709B" w14:textId="77777777" w:rsidR="00704437" w:rsidRDefault="00D61A8E">
      <w:pPr>
        <w:numPr>
          <w:ilvl w:val="0"/>
          <w:numId w:val="2"/>
        </w:numPr>
        <w:spacing w:line="240" w:lineRule="auto"/>
        <w:rPr>
          <w:sz w:val="24"/>
          <w:szCs w:val="24"/>
        </w:rPr>
      </w:pPr>
      <w:r>
        <w:rPr>
          <w:rFonts w:ascii="Times New Roman" w:eastAsia="Times New Roman" w:hAnsi="Times New Roman" w:cs="Times New Roman"/>
          <w:sz w:val="24"/>
          <w:szCs w:val="24"/>
        </w:rPr>
        <w:t>Applicant must provide two (2) letters of recommendation from any combination of the following: school official, community representative, religious official.</w:t>
      </w:r>
    </w:p>
    <w:p w14:paraId="5F21C917" w14:textId="77777777" w:rsidR="00704437" w:rsidRDefault="00D61A8E">
      <w:pPr>
        <w:numPr>
          <w:ilvl w:val="0"/>
          <w:numId w:val="2"/>
        </w:numPr>
        <w:spacing w:line="240" w:lineRule="auto"/>
        <w:rPr>
          <w:sz w:val="24"/>
          <w:szCs w:val="24"/>
        </w:rPr>
      </w:pPr>
      <w:r>
        <w:rPr>
          <w:rFonts w:ascii="Times New Roman" w:eastAsia="Times New Roman" w:hAnsi="Times New Roman" w:cs="Times New Roman"/>
          <w:sz w:val="24"/>
          <w:szCs w:val="24"/>
        </w:rPr>
        <w:t xml:space="preserve">Applicant must submit a photograph along with the application.  The photograph will not be used in the rating process.  The winning applicant’s photograph will be presented to </w:t>
      </w:r>
      <w:r>
        <w:rPr>
          <w:rFonts w:ascii="Times New Roman" w:eastAsia="Times New Roman" w:hAnsi="Times New Roman" w:cs="Times New Roman"/>
          <w:sz w:val="24"/>
          <w:szCs w:val="24"/>
        </w:rPr>
        <w:lastRenderedPageBreak/>
        <w:t>the Bridges Over Troubled Waters, Inc. Board of Directors once a decision has been made.</w:t>
      </w:r>
    </w:p>
    <w:p w14:paraId="2E2C6EF1" w14:textId="77777777" w:rsidR="00704437" w:rsidRDefault="00D61A8E">
      <w:pPr>
        <w:numPr>
          <w:ilvl w:val="0"/>
          <w:numId w:val="2"/>
        </w:numPr>
        <w:spacing w:line="240" w:lineRule="auto"/>
        <w:rPr>
          <w:sz w:val="24"/>
          <w:szCs w:val="24"/>
        </w:rPr>
      </w:pPr>
      <w:r>
        <w:rPr>
          <w:rFonts w:ascii="Times New Roman" w:eastAsia="Times New Roman" w:hAnsi="Times New Roman" w:cs="Times New Roman"/>
          <w:sz w:val="24"/>
          <w:szCs w:val="24"/>
        </w:rPr>
        <w:t>Applicant can receive financial assistance from other sources and remain eligible to apply for the Al Dixon Scholarship.  Financial need will be given a weighted priority.</w:t>
      </w:r>
    </w:p>
    <w:p w14:paraId="79A8E97E" w14:textId="77777777" w:rsidR="00704437" w:rsidRDefault="00D61A8E">
      <w:pPr>
        <w:numPr>
          <w:ilvl w:val="0"/>
          <w:numId w:val="2"/>
        </w:numPr>
        <w:spacing w:line="240" w:lineRule="auto"/>
        <w:rPr>
          <w:sz w:val="24"/>
          <w:szCs w:val="24"/>
        </w:rPr>
      </w:pPr>
      <w:r>
        <w:rPr>
          <w:rFonts w:ascii="Times New Roman" w:eastAsia="Times New Roman" w:hAnsi="Times New Roman" w:cs="Times New Roman"/>
          <w:sz w:val="24"/>
          <w:szCs w:val="24"/>
        </w:rPr>
        <w:t xml:space="preserve">Applicant must submit all required documents by the established deadline of </w:t>
      </w:r>
      <w:r>
        <w:rPr>
          <w:rFonts w:ascii="Times New Roman" w:eastAsia="Times New Roman" w:hAnsi="Times New Roman" w:cs="Times New Roman"/>
          <w:b/>
          <w:i/>
          <w:sz w:val="24"/>
          <w:szCs w:val="24"/>
        </w:rPr>
        <w:t>May 2, 2022</w:t>
      </w:r>
      <w:r>
        <w:rPr>
          <w:rFonts w:ascii="Times New Roman" w:eastAsia="Times New Roman" w:hAnsi="Times New Roman" w:cs="Times New Roman"/>
          <w:sz w:val="24"/>
          <w:szCs w:val="24"/>
        </w:rPr>
        <w:t>.  Please mail the completed packet to Bridges Over Troubled Waters, Inc. ~ Post Office Box 310611 ~ Tampa, Florida 33680-0611</w:t>
      </w:r>
    </w:p>
    <w:p w14:paraId="60126DB9" w14:textId="1398D0DD" w:rsidR="00704437" w:rsidRDefault="00D61A8E">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The winning applicant will receive a scholarship in the amount of $1000.00.  The second-place applicant will receive a scholarship in the amount of $500.00.  The scholarships will be forwarded to the schools’ Offices of Financial Aid to be credited to the winning applicants’ accounts.</w:t>
      </w:r>
    </w:p>
    <w:p w14:paraId="3E08423A" w14:textId="68917205" w:rsidR="00704437" w:rsidRDefault="00056C1C">
      <w:pPr>
        <w:spacing w:line="240" w:lineRule="auto"/>
        <w:ind w:left="720"/>
        <w:rPr>
          <w:rFonts w:ascii="Times New Roman" w:eastAsia="Times New Roman" w:hAnsi="Times New Roman" w:cs="Times New Roman"/>
          <w:sz w:val="24"/>
          <w:szCs w:val="24"/>
          <w:u w:val="single"/>
        </w:rPr>
      </w:pPr>
      <w:r>
        <w:rPr>
          <w:noProof/>
        </w:rPr>
        <mc:AlternateContent>
          <mc:Choice Requires="wps">
            <w:drawing>
              <wp:anchor distT="0" distB="0" distL="114300" distR="114300" simplePos="0" relativeHeight="251659264" behindDoc="0" locked="0" layoutInCell="1" hidden="0" allowOverlap="1" wp14:anchorId="58D18431" wp14:editId="4B76B6AF">
                <wp:simplePos x="0" y="0"/>
                <wp:positionH relativeFrom="column">
                  <wp:posOffset>708660</wp:posOffset>
                </wp:positionH>
                <wp:positionV relativeFrom="paragraph">
                  <wp:posOffset>17145</wp:posOffset>
                </wp:positionV>
                <wp:extent cx="4624070" cy="886460"/>
                <wp:effectExtent l="0" t="0" r="0" b="0"/>
                <wp:wrapNone/>
                <wp:docPr id="3" name="Rectangle 3"/>
                <wp:cNvGraphicFramePr/>
                <a:graphic xmlns:a="http://schemas.openxmlformats.org/drawingml/2006/main">
                  <a:graphicData uri="http://schemas.microsoft.com/office/word/2010/wordprocessingShape">
                    <wps:wsp>
                      <wps:cNvSpPr/>
                      <wps:spPr>
                        <a:xfrm>
                          <a:off x="0" y="0"/>
                          <a:ext cx="4624070" cy="886460"/>
                        </a:xfrm>
                        <a:prstGeom prst="rect">
                          <a:avLst/>
                        </a:prstGeom>
                      </wps:spPr>
                      <wps:txbx>
                        <w:txbxContent>
                          <w:p w14:paraId="58DF82A2" w14:textId="77777777" w:rsidR="00704437" w:rsidRDefault="00D61A8E">
                            <w:pPr>
                              <w:spacing w:after="0" w:line="240" w:lineRule="auto"/>
                              <w:jc w:val="center"/>
                              <w:textDirection w:val="btLr"/>
                            </w:pPr>
                            <w:r>
                              <w:rPr>
                                <w:rFonts w:ascii="Lucida Calligraphy" w:eastAsia="Lucida Calligraphy" w:hAnsi="Lucida Calligraphy" w:cs="Lucida Calligraphy"/>
                                <w:b/>
                                <w:color w:val="FFFFFF"/>
                                <w:sz w:val="144"/>
                              </w:rPr>
                              <w:t xml:space="preserve">  COVER PAGE  </w:t>
                            </w:r>
                            <w:r>
                              <w:rPr>
                                <w:rFonts w:ascii="Lucida Calligraphy" w:eastAsia="Lucida Calligraphy" w:hAnsi="Lucida Calligraphy" w:cs="Lucida Calligraphy"/>
                                <w:b/>
                                <w:color w:val="FFFFFF"/>
                                <w:sz w:val="144"/>
                              </w:rPr>
                              <w:br/>
                            </w:r>
                          </w:p>
                        </w:txbxContent>
                      </wps:txbx>
                      <wps:bodyPr spcFirstLastPara="1" wrap="square" lIns="91425" tIns="91425" rIns="91425" bIns="91425" anchor="ctr" anchorCtr="0">
                        <a:noAutofit/>
                      </wps:bodyPr>
                    </wps:wsp>
                  </a:graphicData>
                </a:graphic>
              </wp:anchor>
            </w:drawing>
          </mc:Choice>
          <mc:Fallback>
            <w:pict>
              <v:rect w14:anchorId="58D18431" id="Rectangle 3" o:spid="_x0000_s1027" style="position:absolute;left:0;text-align:left;margin-left:55.8pt;margin-top:1.35pt;width:364.1pt;height:6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" filled="f" stroked="f">
                <v:textbox inset="2.53958mm,2.53958mm,2.53958mm,2.53958mm">
                  <w:txbxContent>
                    <w:p w14:paraId="58DF82A2" w14:textId="77777777" w:rsidR="00704437" w:rsidRDefault="00D61A8E">
                      <w:pPr>
                        <w:spacing w:after="0" w:line="240" w:lineRule="auto"/>
                        <w:jc w:val="center"/>
                        <w:textDirection w:val="btLr"/>
                      </w:pPr>
                      <w:r>
                        <w:rPr>
                          <w:rFonts w:ascii="Lucida Calligraphy" w:eastAsia="Lucida Calligraphy" w:hAnsi="Lucida Calligraphy" w:cs="Lucida Calligraphy"/>
                          <w:b/>
                          <w:color w:val="FFFFFF"/>
                          <w:sz w:val="144"/>
                        </w:rPr>
                        <w:t xml:space="preserve">  COVER PAGE  </w:t>
                      </w:r>
                      <w:r>
                        <w:rPr>
                          <w:rFonts w:ascii="Lucida Calligraphy" w:eastAsia="Lucida Calligraphy" w:hAnsi="Lucida Calligraphy" w:cs="Lucida Calligraphy"/>
                          <w:b/>
                          <w:color w:val="FFFFFF"/>
                          <w:sz w:val="144"/>
                        </w:rPr>
                        <w:br/>
                      </w:r>
                    </w:p>
                  </w:txbxContent>
                </v:textbox>
              </v:rect>
            </w:pict>
          </mc:Fallback>
        </mc:AlternateContent>
      </w:r>
    </w:p>
    <w:p w14:paraId="5DE173C0" w14:textId="77777777" w:rsidR="00704437" w:rsidRDefault="00704437">
      <w:pPr>
        <w:pBdr>
          <w:top w:val="nil"/>
          <w:left w:val="nil"/>
          <w:bottom w:val="nil"/>
          <w:right w:val="nil"/>
          <w:between w:val="nil"/>
        </w:pBdr>
        <w:spacing w:after="0" w:line="240" w:lineRule="auto"/>
        <w:rPr>
          <w:rFonts w:ascii="Andalus" w:eastAsia="Andalus" w:hAnsi="Andalus" w:cs="Andalus"/>
          <w:color w:val="000000"/>
          <w:sz w:val="10"/>
          <w:szCs w:val="10"/>
        </w:rPr>
      </w:pPr>
    </w:p>
    <w:p w14:paraId="2D226DEF" w14:textId="77777777" w:rsidR="00704437" w:rsidRDefault="00704437">
      <w:pPr>
        <w:pBdr>
          <w:top w:val="nil"/>
          <w:left w:val="nil"/>
          <w:bottom w:val="nil"/>
          <w:right w:val="nil"/>
          <w:between w:val="nil"/>
        </w:pBdr>
        <w:spacing w:after="0" w:line="240" w:lineRule="auto"/>
        <w:rPr>
          <w:rFonts w:ascii="Lucida Bright" w:eastAsia="Lucida Bright" w:hAnsi="Lucida Bright" w:cs="Lucida Bright"/>
          <w:color w:val="000000"/>
          <w:sz w:val="8"/>
          <w:szCs w:val="8"/>
        </w:rPr>
      </w:pPr>
    </w:p>
    <w:p w14:paraId="1CE033DB" w14:textId="2799743B" w:rsidR="00704437" w:rsidRDefault="00704437">
      <w:pPr>
        <w:pBdr>
          <w:top w:val="nil"/>
          <w:left w:val="nil"/>
          <w:bottom w:val="nil"/>
          <w:right w:val="nil"/>
          <w:between w:val="nil"/>
        </w:pBdr>
        <w:spacing w:after="0" w:line="240" w:lineRule="auto"/>
        <w:jc w:val="center"/>
        <w:rPr>
          <w:rFonts w:ascii="Lucida Bright" w:eastAsia="Lucida Bright" w:hAnsi="Lucida Bright" w:cs="Lucida Bright"/>
          <w:color w:val="000000"/>
        </w:rPr>
      </w:pPr>
    </w:p>
    <w:p w14:paraId="6D5F74D9" w14:textId="3A74AF4A" w:rsidR="00704437" w:rsidRPr="00056C1C" w:rsidRDefault="00D61A8E" w:rsidP="00056C1C">
      <w:pPr>
        <w:pBdr>
          <w:top w:val="nil"/>
          <w:left w:val="nil"/>
          <w:bottom w:val="nil"/>
          <w:right w:val="nil"/>
          <w:between w:val="nil"/>
        </w:pBdr>
        <w:spacing w:after="0" w:line="240" w:lineRule="auto"/>
        <w:rPr>
          <w:rFonts w:ascii="Lucida Bright" w:eastAsia="Lucida Bright" w:hAnsi="Lucida Bright" w:cs="Lucida Bright"/>
          <w:color w:val="000000"/>
        </w:rPr>
      </w:pPr>
      <w:r>
        <w:rPr>
          <w:noProof/>
        </w:rPr>
        <mc:AlternateContent>
          <mc:Choice Requires="wps">
            <w:drawing>
              <wp:anchor distT="0" distB="0" distL="114300" distR="114300" simplePos="0" relativeHeight="251656192" behindDoc="0" locked="0" layoutInCell="1" hidden="0" allowOverlap="1" wp14:anchorId="33F3CC2E" wp14:editId="2AECC86B">
                <wp:simplePos x="0" y="0"/>
                <wp:positionH relativeFrom="column">
                  <wp:posOffset>533400</wp:posOffset>
                </wp:positionH>
                <wp:positionV relativeFrom="paragraph">
                  <wp:posOffset>38100</wp:posOffset>
                </wp:positionV>
                <wp:extent cx="4994275" cy="892175"/>
                <wp:effectExtent l="0" t="0" r="0" b="0"/>
                <wp:wrapNone/>
                <wp:docPr id="1" name="Rectangle 1"/>
                <wp:cNvGraphicFramePr/>
                <a:graphic xmlns:a="http://schemas.openxmlformats.org/drawingml/2006/main">
                  <a:graphicData uri="http://schemas.microsoft.com/office/word/2010/wordprocessingShape">
                    <wps:wsp>
                      <wps:cNvSpPr/>
                      <wps:spPr>
                        <a:xfrm>
                          <a:off x="2853625" y="3338675"/>
                          <a:ext cx="4984750" cy="882650"/>
                        </a:xfrm>
                        <a:prstGeom prst="rect">
                          <a:avLst/>
                        </a:prstGeom>
                      </wps:spPr>
                      <wps:txbx>
                        <w:txbxContent>
                          <w:p w14:paraId="38B71E6B" w14:textId="77777777" w:rsidR="00704437" w:rsidRDefault="00D61A8E">
                            <w:pPr>
                              <w:spacing w:after="0" w:line="240" w:lineRule="auto"/>
                              <w:jc w:val="center"/>
                              <w:textDirection w:val="btLr"/>
                            </w:pPr>
                            <w:r>
                              <w:rPr>
                                <w:rFonts w:ascii="Times New Roman" w:eastAsia="Times New Roman" w:hAnsi="Times New Roman" w:cs="Times New Roman"/>
                                <w:b/>
                                <w:color w:val="FFFFFF"/>
                                <w:sz w:val="144"/>
                              </w:rPr>
                              <w:t xml:space="preserve">  BRIDGES OVER TROUBLED WATERS, INC.  </w:t>
                            </w:r>
                            <w:r>
                              <w:rPr>
                                <w:rFonts w:ascii="Times New Roman" w:eastAsia="Times New Roman" w:hAnsi="Times New Roman" w:cs="Times New Roman"/>
                                <w:b/>
                                <w:color w:val="FFFFFF"/>
                                <w:sz w:val="144"/>
                              </w:rPr>
                              <w:br/>
                              <w:t xml:space="preserve">  AL DIXON SCHOLARSHIP    </w:t>
                            </w:r>
                            <w:r>
                              <w:rPr>
                                <w:rFonts w:ascii="Times New Roman" w:eastAsia="Times New Roman" w:hAnsi="Times New Roman" w:cs="Times New Roman"/>
                                <w:b/>
                                <w:color w:val="FFFFFF"/>
                                <w:sz w:val="144"/>
                              </w:rPr>
                              <w:br/>
                            </w:r>
                          </w:p>
                        </w:txbxContent>
                      </wps:txbx>
                      <wps:bodyPr spcFirstLastPara="1" wrap="square" lIns="91425" tIns="91425" rIns="91425" bIns="91425" anchor="ctr" anchorCtr="0">
                        <a:noAutofit/>
                      </wps:bodyPr>
                    </wps:wsp>
                  </a:graphicData>
                </a:graphic>
              </wp:anchor>
            </w:drawing>
          </mc:Choice>
          <mc:Fallback>
            <w:pict>
              <v:rect w14:anchorId="33F3CC2E" id="Rectangle 1" o:spid="_x0000_s1028" style="position:absolute;margin-left:42pt;margin-top:3pt;width:393.25pt;height:70.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" filled="f" stroked="f">
                <v:textbox inset="2.53958mm,2.53958mm,2.53958mm,2.53958mm">
                  <w:txbxContent>
                    <w:p w14:paraId="38B71E6B" w14:textId="77777777" w:rsidR="00704437" w:rsidRDefault="00D61A8E">
                      <w:pPr>
                        <w:spacing w:after="0" w:line="240" w:lineRule="auto"/>
                        <w:jc w:val="center"/>
                        <w:textDirection w:val="btLr"/>
                      </w:pPr>
                      <w:r>
                        <w:rPr>
                          <w:rFonts w:ascii="Times New Roman" w:eastAsia="Times New Roman" w:hAnsi="Times New Roman" w:cs="Times New Roman"/>
                          <w:b/>
                          <w:color w:val="FFFFFF"/>
                          <w:sz w:val="144"/>
                        </w:rPr>
                        <w:t xml:space="preserve">  BRIDGES OVER TROUBLED WATERS, INC.  </w:t>
                      </w:r>
                      <w:r>
                        <w:rPr>
                          <w:rFonts w:ascii="Times New Roman" w:eastAsia="Times New Roman" w:hAnsi="Times New Roman" w:cs="Times New Roman"/>
                          <w:b/>
                          <w:color w:val="FFFFFF"/>
                          <w:sz w:val="144"/>
                        </w:rPr>
                        <w:br/>
                        <w:t xml:space="preserve">  AL DIXON SCHOLARSHIP    </w:t>
                      </w:r>
                      <w:r>
                        <w:rPr>
                          <w:rFonts w:ascii="Times New Roman" w:eastAsia="Times New Roman" w:hAnsi="Times New Roman" w:cs="Times New Roman"/>
                          <w:b/>
                          <w:color w:val="FFFFFF"/>
                          <w:sz w:val="144"/>
                        </w:rPr>
                        <w:br/>
                      </w:r>
                    </w:p>
                  </w:txbxContent>
                </v:textbox>
              </v:rect>
            </w:pict>
          </mc:Fallback>
        </mc:AlternateContent>
      </w:r>
    </w:p>
    <w:p w14:paraId="0212AD3C" w14:textId="77777777" w:rsidR="00704437" w:rsidRDefault="00D61A8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ATTACHMENTS</w:t>
      </w:r>
    </w:p>
    <w:p w14:paraId="218C88C7" w14:textId="77777777" w:rsidR="00704437" w:rsidRDefault="00D61A8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Completed, Signed and Dated Application</w:t>
      </w:r>
    </w:p>
    <w:p w14:paraId="2767F3B1" w14:textId="77777777" w:rsidR="00704437" w:rsidRDefault="0070443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59FC9D06" w14:textId="77777777" w:rsidR="00704437" w:rsidRDefault="00D61A8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High School Transcript</w:t>
      </w:r>
    </w:p>
    <w:p w14:paraId="4B20D335" w14:textId="77777777" w:rsidR="00704437" w:rsidRDefault="0070443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455384E6" w14:textId="77777777" w:rsidR="00704437" w:rsidRDefault="00D61A8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Letter of Acceptance to Institution of Higher Education</w:t>
      </w:r>
    </w:p>
    <w:p w14:paraId="301E53EE" w14:textId="77777777" w:rsidR="00704437" w:rsidRDefault="0070443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1686AC47" w14:textId="77777777" w:rsidR="00704437" w:rsidRDefault="00D61A8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Two Letters of Recommendation</w:t>
      </w:r>
    </w:p>
    <w:p w14:paraId="478BD8F7" w14:textId="77777777" w:rsidR="00704437" w:rsidRDefault="0070443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5B0F45E8" w14:textId="77777777" w:rsidR="00704437" w:rsidRDefault="00D61A8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Documentation of Volunteer Service Hours (20 hours minimum)</w:t>
      </w:r>
    </w:p>
    <w:p w14:paraId="73F9CEBD" w14:textId="77777777" w:rsidR="00704437" w:rsidRDefault="0070443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517D135B" w14:textId="77777777" w:rsidR="00704437" w:rsidRDefault="00D61A8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Applicant Questionnaire</w:t>
      </w:r>
    </w:p>
    <w:p w14:paraId="465C7D13" w14:textId="77777777" w:rsidR="00704437" w:rsidRDefault="0070443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653714C5" w14:textId="77777777" w:rsidR="00704437" w:rsidRDefault="00D61A8E">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Photograph of Applicant</w:t>
      </w:r>
    </w:p>
    <w:p w14:paraId="0D24C5BA" w14:textId="77777777" w:rsidR="00704437" w:rsidRDefault="0070443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sectPr w:rsidR="00704437">
          <w:pgSz w:w="12240" w:h="15840"/>
          <w:pgMar w:top="1440" w:right="1440" w:bottom="1440" w:left="1440" w:header="720" w:footer="720" w:gutter="0"/>
          <w:pgNumType w:start="1"/>
          <w:cols w:space="720"/>
        </w:sectPr>
      </w:pPr>
    </w:p>
    <w:p w14:paraId="56C22339" w14:textId="77777777" w:rsidR="00704437" w:rsidRDefault="00D61A8E">
      <w:pPr>
        <w:spacing w:after="0" w:line="240" w:lineRule="auto"/>
        <w:ind w:left="1080"/>
        <w:jc w:val="center"/>
        <w:rPr>
          <w:rFonts w:ascii="Times New Roman" w:eastAsia="Times New Roman" w:hAnsi="Times New Roman" w:cs="Times New Roman"/>
          <w:color w:val="2F5496"/>
          <w:sz w:val="28"/>
          <w:szCs w:val="28"/>
        </w:rPr>
      </w:pPr>
      <w:r>
        <w:rPr>
          <w:rFonts w:ascii="Times New Roman" w:eastAsia="Times New Roman" w:hAnsi="Times New Roman" w:cs="Times New Roman"/>
          <w:b/>
          <w:color w:val="2F5496"/>
          <w:sz w:val="28"/>
          <w:szCs w:val="28"/>
        </w:rPr>
        <w:lastRenderedPageBreak/>
        <w:t>The Al Dixon Scholarship Application</w:t>
      </w:r>
    </w:p>
    <w:p w14:paraId="70CE1373" w14:textId="77777777" w:rsidR="00704437" w:rsidRDefault="00704437">
      <w:pPr>
        <w:spacing w:after="240" w:line="240" w:lineRule="auto"/>
        <w:rPr>
          <w:rFonts w:ascii="Times New Roman" w:eastAsia="Times New Roman" w:hAnsi="Times New Roman" w:cs="Times New Roman"/>
          <w:color w:val="000000"/>
          <w:sz w:val="20"/>
          <w:szCs w:val="20"/>
        </w:rPr>
      </w:pPr>
    </w:p>
    <w:p w14:paraId="2CCD2980" w14:textId="77777777" w:rsidR="00704437" w:rsidRDefault="00D61A8E">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0"/>
          <w:szCs w:val="20"/>
        </w:rPr>
        <w:t xml:space="preserve">Application must be filled out completely and legibly to be considered eligible for the award. </w:t>
      </w:r>
    </w:p>
    <w:p w14:paraId="55BDDDC1" w14:textId="77777777" w:rsidR="00704437" w:rsidRDefault="00D61A8E">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u w:val="single"/>
        </w:rPr>
        <w:t>Identifying Information</w:t>
      </w:r>
      <w:r>
        <w:rPr>
          <w:rFonts w:ascii="Times New Roman" w:eastAsia="Times New Roman" w:hAnsi="Times New Roman" w:cs="Times New Roman"/>
          <w:b/>
          <w:color w:val="000000"/>
          <w:sz w:val="20"/>
          <w:szCs w:val="20"/>
        </w:rPr>
        <w:t>:</w:t>
      </w:r>
    </w:p>
    <w:p w14:paraId="6FF10F2D"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Date: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0DE017EE"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Name: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rPr>
        <w:t xml:space="preserve">Age: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6902AC32"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Address: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2694F6D9"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City/State/Zip: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3BCE9FE6"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Mailing Address (If different):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00D915D2"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City/State/Zip: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2326D5E8"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Phone: (H)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rPr>
        <w:t xml:space="preserve"> (C)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23E8FD1A"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Email Address: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3C4288ED"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Permanent/Home Address: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5F8BD050"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City/State/Zip: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11C377EA"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Permanent/Home Phone: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12DC003C"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Academic Information</w:t>
      </w:r>
    </w:p>
    <w:p w14:paraId="1D01C86E" w14:textId="77777777" w:rsidR="00704437" w:rsidRDefault="00D61A8E">
      <w:pP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am currently registered as a full-time student attending:</w:t>
      </w:r>
    </w:p>
    <w:p w14:paraId="6872D423"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Name of School: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18413B0D"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City/State/Zip: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198330A0"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Extracurricular Activities: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58ED27DD"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1D1F3CE7"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Intended Major: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527027CF"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Expected Date of Graduation: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33B40B63"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Overall GPA: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1D25B0FB" w14:textId="77777777" w:rsidR="00704437" w:rsidRDefault="00D61A8E">
      <w:pP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NOTE: GPA must be verified by official transcripts prior to award notification.</w:t>
      </w:r>
    </w:p>
    <w:p w14:paraId="4A0342C2"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Financial Information</w:t>
      </w:r>
    </w:p>
    <w:p w14:paraId="7A24E171" w14:textId="77777777" w:rsidR="00704437" w:rsidRDefault="00D61A8E">
      <w:pPr>
        <w:spacing w:after="240" w:line="240" w:lineRule="auto"/>
        <w:rPr>
          <w:rFonts w:ascii="Times New Roman" w:eastAsia="Times New Roman" w:hAnsi="Times New Roman" w:cs="Times New Roman"/>
          <w:color w:val="000000"/>
          <w:sz w:val="20"/>
          <w:szCs w:val="20"/>
          <w:u w:val="single"/>
        </w:rPr>
        <w:sectPr w:rsidR="00704437">
          <w:pgSz w:w="12240" w:h="15840"/>
          <w:pgMar w:top="1152" w:right="1440" w:bottom="1152" w:left="1440" w:header="720" w:footer="720" w:gutter="0"/>
          <w:cols w:space="720"/>
        </w:sectPr>
      </w:pPr>
      <w:r>
        <w:rPr>
          <w:rFonts w:ascii="Times New Roman" w:eastAsia="Times New Roman" w:hAnsi="Times New Roman" w:cs="Times New Roman"/>
          <w:color w:val="000000"/>
          <w:sz w:val="20"/>
          <w:szCs w:val="20"/>
        </w:rPr>
        <w:t xml:space="preserve">Annual Household Income: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73E9AB80" w14:textId="77777777" w:rsidR="00704437" w:rsidRDefault="00D61A8E">
      <w:pPr>
        <w:spacing w:after="24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lastRenderedPageBreak/>
        <w:t>Awards/Community Involvement/Work Experience</w:t>
      </w:r>
    </w:p>
    <w:p w14:paraId="66654CA7" w14:textId="77777777" w:rsidR="00704437" w:rsidRDefault="00D61A8E">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0"/>
          <w:szCs w:val="20"/>
        </w:rPr>
        <w:t>Please list recent awards, honors, volunteer activities, and any related work experience:</w:t>
      </w:r>
    </w:p>
    <w:p w14:paraId="573A85F2" w14:textId="77777777" w:rsidR="00704437" w:rsidRDefault="00D61A8E">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7B31889A" w14:textId="77777777" w:rsidR="00704437" w:rsidRDefault="00D61A8E">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3652672B" w14:textId="77777777" w:rsidR="00704437" w:rsidRDefault="00D61A8E">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124CB3C4" w14:textId="77777777" w:rsidR="00704437" w:rsidRDefault="00D61A8E">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23992332" w14:textId="77777777" w:rsidR="00704437" w:rsidRDefault="00D61A8E">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44E80975" w14:textId="77777777" w:rsidR="00704437" w:rsidRDefault="00D61A8E">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14BFB49C" w14:textId="77777777" w:rsidR="00704437" w:rsidRDefault="00D61A8E">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198075C1" w14:textId="77777777" w:rsidR="00704437" w:rsidRDefault="00D61A8E">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70321F9D" w14:textId="77777777" w:rsidR="00704437" w:rsidRDefault="00D61A8E">
      <w:pPr>
        <w:rPr>
          <w:rFonts w:ascii="Times New Roman" w:eastAsia="Times New Roman" w:hAnsi="Times New Roman" w:cs="Times New Roman"/>
          <w:u w:val="single"/>
        </w:rPr>
      </w:pPr>
      <w:r>
        <w:rPr>
          <w:rFonts w:ascii="Times New Roman" w:eastAsia="Times New Roman" w:hAnsi="Times New Roman" w:cs="Times New Roman"/>
          <w:b/>
          <w:u w:val="single"/>
        </w:rPr>
        <w:t>References</w:t>
      </w:r>
    </w:p>
    <w:p w14:paraId="4DF3B435" w14:textId="77777777" w:rsidR="00704437" w:rsidRDefault="00D61A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Please list two references, who are current or past instructors, a community representative and/or religious official of the applicant.  Both references must write a letter in support of this application.  Enclose the letters of reference with the application.</w:t>
      </w:r>
    </w:p>
    <w:p w14:paraId="19553DEE" w14:textId="77777777" w:rsidR="00704437" w:rsidRDefault="00D61A8E">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Name 1: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7635A3C8" w14:textId="77777777" w:rsidR="00704437" w:rsidRDefault="00D61A8E">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Address: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02D92513" w14:textId="77777777" w:rsidR="00704437" w:rsidRDefault="00D61A8E">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City/State/Zip: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5F6FEF4A" w14:textId="77777777" w:rsidR="00704437" w:rsidRDefault="00D61A8E">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Daytime Phone Number: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643BDC39" w14:textId="77777777" w:rsidR="00704437" w:rsidRDefault="00D61A8E">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Number of years acquainted with the applicant: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677C6E97" w14:textId="77777777" w:rsidR="00704437" w:rsidRDefault="00D61A8E">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Name 2: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2BAB88AC" w14:textId="77777777" w:rsidR="00704437" w:rsidRDefault="00D61A8E">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Address: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6EA704F3" w14:textId="77777777" w:rsidR="00704437" w:rsidRDefault="00D61A8E">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City/State/Zip: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1875CFA6" w14:textId="77777777" w:rsidR="00704437" w:rsidRDefault="00D61A8E">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Daytime Phone Number: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7AABC009" w14:textId="77777777" w:rsidR="00704437" w:rsidRDefault="00D61A8E">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Number of years acquainted with the applicant: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29F303F8" w14:textId="77777777" w:rsidR="00704437" w:rsidRDefault="00704437">
      <w:pPr>
        <w:rPr>
          <w:rFonts w:ascii="Times New Roman" w:eastAsia="Times New Roman" w:hAnsi="Times New Roman" w:cs="Times New Roman"/>
          <w:color w:val="000000"/>
          <w:sz w:val="20"/>
          <w:szCs w:val="20"/>
          <w:u w:val="single"/>
        </w:rPr>
      </w:pPr>
    </w:p>
    <w:p w14:paraId="6AEC0DBE" w14:textId="77777777" w:rsidR="00704437" w:rsidRDefault="00704437">
      <w:pPr>
        <w:rPr>
          <w:rFonts w:ascii="Times New Roman" w:eastAsia="Times New Roman" w:hAnsi="Times New Roman" w:cs="Times New Roman"/>
          <w:color w:val="000000"/>
          <w:sz w:val="20"/>
          <w:szCs w:val="20"/>
          <w:u w:val="single"/>
        </w:rPr>
      </w:pPr>
    </w:p>
    <w:p w14:paraId="7CD82B41" w14:textId="77777777" w:rsidR="00704437" w:rsidRDefault="00704437">
      <w:pPr>
        <w:rPr>
          <w:rFonts w:ascii="Times New Roman" w:eastAsia="Times New Roman" w:hAnsi="Times New Roman" w:cs="Times New Roman"/>
          <w:color w:val="000000"/>
          <w:sz w:val="20"/>
          <w:szCs w:val="20"/>
          <w:u w:val="single"/>
        </w:rPr>
      </w:pPr>
    </w:p>
    <w:p w14:paraId="0C0058EC" w14:textId="77777777" w:rsidR="00704437" w:rsidRDefault="00704437">
      <w:pPr>
        <w:rPr>
          <w:rFonts w:ascii="Times New Roman" w:eastAsia="Times New Roman" w:hAnsi="Times New Roman" w:cs="Times New Roman"/>
          <w:color w:val="000000"/>
          <w:sz w:val="20"/>
          <w:szCs w:val="20"/>
          <w:u w:val="single"/>
        </w:rPr>
      </w:pPr>
    </w:p>
    <w:p w14:paraId="04601667" w14:textId="77777777" w:rsidR="00704437" w:rsidRDefault="00704437">
      <w:pPr>
        <w:rPr>
          <w:rFonts w:ascii="Times New Roman" w:eastAsia="Times New Roman" w:hAnsi="Times New Roman" w:cs="Times New Roman"/>
          <w:color w:val="000000"/>
          <w:sz w:val="20"/>
          <w:szCs w:val="20"/>
          <w:u w:val="single"/>
        </w:rPr>
      </w:pPr>
    </w:p>
    <w:p w14:paraId="75481786" w14:textId="77777777" w:rsidR="00704437" w:rsidRDefault="00D61A8E">
      <w:pPr>
        <w:jc w:val="center"/>
        <w:rPr>
          <w:rFonts w:ascii="Times New Roman" w:eastAsia="Times New Roman" w:hAnsi="Times New Roman" w:cs="Times New Roman"/>
          <w:color w:val="000000"/>
          <w:sz w:val="20"/>
          <w:szCs w:val="20"/>
        </w:rPr>
        <w:sectPr w:rsidR="00704437">
          <w:pgSz w:w="12240" w:h="15840"/>
          <w:pgMar w:top="1296" w:right="1440" w:bottom="1296" w:left="1440" w:header="720" w:footer="720" w:gutter="0"/>
          <w:cols w:space="720"/>
        </w:sectPr>
      </w:pPr>
      <w:r>
        <w:rPr>
          <w:rFonts w:ascii="Times New Roman" w:eastAsia="Times New Roman" w:hAnsi="Times New Roman" w:cs="Times New Roman"/>
          <w:color w:val="000000"/>
          <w:sz w:val="20"/>
          <w:szCs w:val="20"/>
        </w:rPr>
        <w:t>(2)</w:t>
      </w:r>
    </w:p>
    <w:p w14:paraId="69BB7307" w14:textId="77777777" w:rsidR="00704437" w:rsidRDefault="00704437">
      <w:pPr>
        <w:rPr>
          <w:rFonts w:ascii="Times New Roman" w:eastAsia="Times New Roman" w:hAnsi="Times New Roman" w:cs="Times New Roman"/>
          <w:sz w:val="28"/>
          <w:szCs w:val="28"/>
          <w:u w:val="single"/>
        </w:rPr>
      </w:pPr>
    </w:p>
    <w:p w14:paraId="5738BD6A" w14:textId="77777777" w:rsidR="00704437" w:rsidRDefault="00D61A8E">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Please read and sign the following:</w:t>
      </w:r>
    </w:p>
    <w:p w14:paraId="36C77E99" w14:textId="77777777" w:rsidR="00704437" w:rsidRDefault="00D61A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understand that the scholarship selection will be based on the content of my application, the letters of reference, my overall GPA, household income and my submitted questionnaire.  The scholarship winners may be invited to attend a Bridges Over Troubled Waters, Inc. Board Meeting and make a brief presentation to the Board.</w:t>
      </w:r>
    </w:p>
    <w:p w14:paraId="1E508D6C" w14:textId="77777777" w:rsidR="00704437" w:rsidRDefault="00D61A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certify that all information contained in this application is true and the submitted questionnaire responses are exclusively personal reflections.</w:t>
      </w:r>
    </w:p>
    <w:p w14:paraId="134E39E9" w14:textId="77777777" w:rsidR="00704437" w:rsidRDefault="00704437">
      <w:pPr>
        <w:rPr>
          <w:rFonts w:ascii="Times New Roman" w:eastAsia="Times New Roman" w:hAnsi="Times New Roman" w:cs="Times New Roman"/>
          <w:color w:val="000000"/>
          <w:sz w:val="18"/>
          <w:szCs w:val="18"/>
        </w:rPr>
      </w:pPr>
    </w:p>
    <w:p w14:paraId="3B1052AC" w14:textId="77777777" w:rsidR="00704437" w:rsidRDefault="00D61A8E">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Signature of Applicant: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7C405EB5" w14:textId="77777777" w:rsidR="00704437" w:rsidRDefault="00D61A8E">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Date: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4C7E37DF" w14:textId="77777777" w:rsidR="00704437" w:rsidRDefault="00D61A8E">
      <w:pP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Printed Name of Applicant: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sz w:val="28"/>
          <w:szCs w:val="28"/>
        </w:rPr>
        <w:t xml:space="preserve"> </w:t>
      </w:r>
    </w:p>
    <w:p w14:paraId="21323211" w14:textId="77777777" w:rsidR="00704437" w:rsidRDefault="00704437">
      <w:pPr>
        <w:rPr>
          <w:rFonts w:ascii="Times New Roman" w:eastAsia="Times New Roman" w:hAnsi="Times New Roman" w:cs="Times New Roman"/>
        </w:rPr>
      </w:pPr>
    </w:p>
    <w:p w14:paraId="1DB777AA" w14:textId="77777777" w:rsidR="00704437" w:rsidRDefault="00704437">
      <w:pPr>
        <w:rPr>
          <w:rFonts w:ascii="Times New Roman" w:eastAsia="Times New Roman" w:hAnsi="Times New Roman" w:cs="Times New Roman"/>
        </w:rPr>
      </w:pPr>
    </w:p>
    <w:p w14:paraId="22768528" w14:textId="77777777" w:rsidR="00704437" w:rsidRDefault="00704437">
      <w:pPr>
        <w:rPr>
          <w:rFonts w:ascii="Times New Roman" w:eastAsia="Times New Roman" w:hAnsi="Times New Roman" w:cs="Times New Roman"/>
        </w:rPr>
      </w:pPr>
    </w:p>
    <w:p w14:paraId="37DF258D" w14:textId="77777777" w:rsidR="00704437" w:rsidRDefault="00704437">
      <w:pPr>
        <w:rPr>
          <w:rFonts w:ascii="Times New Roman" w:eastAsia="Times New Roman" w:hAnsi="Times New Roman" w:cs="Times New Roman"/>
        </w:rPr>
      </w:pPr>
    </w:p>
    <w:p w14:paraId="06B059C8" w14:textId="77777777" w:rsidR="00704437" w:rsidRDefault="00704437">
      <w:pPr>
        <w:rPr>
          <w:rFonts w:ascii="Times New Roman" w:eastAsia="Times New Roman" w:hAnsi="Times New Roman" w:cs="Times New Roman"/>
        </w:rPr>
      </w:pPr>
    </w:p>
    <w:p w14:paraId="3671130A" w14:textId="77777777" w:rsidR="00704437" w:rsidRDefault="00704437">
      <w:pPr>
        <w:rPr>
          <w:rFonts w:ascii="Times New Roman" w:eastAsia="Times New Roman" w:hAnsi="Times New Roman" w:cs="Times New Roman"/>
        </w:rPr>
      </w:pPr>
    </w:p>
    <w:p w14:paraId="2AF4481E" w14:textId="77777777" w:rsidR="00704437" w:rsidRDefault="00704437">
      <w:pPr>
        <w:rPr>
          <w:rFonts w:ascii="Times New Roman" w:eastAsia="Times New Roman" w:hAnsi="Times New Roman" w:cs="Times New Roman"/>
        </w:rPr>
      </w:pPr>
    </w:p>
    <w:p w14:paraId="787F666F" w14:textId="77777777" w:rsidR="00704437" w:rsidRDefault="00704437">
      <w:pPr>
        <w:rPr>
          <w:rFonts w:ascii="Times New Roman" w:eastAsia="Times New Roman" w:hAnsi="Times New Roman" w:cs="Times New Roman"/>
        </w:rPr>
      </w:pPr>
    </w:p>
    <w:p w14:paraId="4A89B1BA" w14:textId="77777777" w:rsidR="00704437" w:rsidRDefault="00704437">
      <w:pPr>
        <w:rPr>
          <w:rFonts w:ascii="Times New Roman" w:eastAsia="Times New Roman" w:hAnsi="Times New Roman" w:cs="Times New Roman"/>
        </w:rPr>
      </w:pPr>
    </w:p>
    <w:p w14:paraId="1F73FAB9" w14:textId="77777777" w:rsidR="00704437" w:rsidRDefault="00704437">
      <w:pPr>
        <w:rPr>
          <w:rFonts w:ascii="Times New Roman" w:eastAsia="Times New Roman" w:hAnsi="Times New Roman" w:cs="Times New Roman"/>
        </w:rPr>
      </w:pPr>
    </w:p>
    <w:p w14:paraId="3F664FFE" w14:textId="77777777" w:rsidR="00704437" w:rsidRDefault="00704437">
      <w:pPr>
        <w:rPr>
          <w:rFonts w:ascii="Times New Roman" w:eastAsia="Times New Roman" w:hAnsi="Times New Roman" w:cs="Times New Roman"/>
        </w:rPr>
      </w:pPr>
    </w:p>
    <w:p w14:paraId="5317935F" w14:textId="77777777" w:rsidR="00704437" w:rsidRDefault="00704437">
      <w:pPr>
        <w:rPr>
          <w:rFonts w:ascii="Times New Roman" w:eastAsia="Times New Roman" w:hAnsi="Times New Roman" w:cs="Times New Roman"/>
        </w:rPr>
      </w:pPr>
    </w:p>
    <w:p w14:paraId="4A7D8405" w14:textId="77777777" w:rsidR="00704437" w:rsidRDefault="00704437">
      <w:pPr>
        <w:rPr>
          <w:rFonts w:ascii="Times New Roman" w:eastAsia="Times New Roman" w:hAnsi="Times New Roman" w:cs="Times New Roman"/>
        </w:rPr>
      </w:pPr>
    </w:p>
    <w:p w14:paraId="4C3E8BDB" w14:textId="77777777" w:rsidR="00704437" w:rsidRDefault="00704437">
      <w:pPr>
        <w:rPr>
          <w:rFonts w:ascii="Times New Roman" w:eastAsia="Times New Roman" w:hAnsi="Times New Roman" w:cs="Times New Roman"/>
        </w:rPr>
      </w:pPr>
    </w:p>
    <w:p w14:paraId="16883ACF" w14:textId="77777777" w:rsidR="00704437" w:rsidRDefault="00704437">
      <w:pPr>
        <w:rPr>
          <w:rFonts w:ascii="Times New Roman" w:eastAsia="Times New Roman" w:hAnsi="Times New Roman" w:cs="Times New Roman"/>
        </w:rPr>
      </w:pPr>
    </w:p>
    <w:p w14:paraId="0344E068" w14:textId="77777777" w:rsidR="00704437" w:rsidRDefault="00704437">
      <w:pPr>
        <w:rPr>
          <w:rFonts w:ascii="Times New Roman" w:eastAsia="Times New Roman" w:hAnsi="Times New Roman" w:cs="Times New Roman"/>
        </w:rPr>
      </w:pPr>
    </w:p>
    <w:p w14:paraId="0461BB05" w14:textId="77777777" w:rsidR="00704437" w:rsidRDefault="00D61A8E">
      <w:pPr>
        <w:jc w:val="center"/>
        <w:rPr>
          <w:rFonts w:ascii="Times New Roman" w:eastAsia="Times New Roman" w:hAnsi="Times New Roman" w:cs="Times New Roman"/>
        </w:rPr>
      </w:pPr>
      <w:r>
        <w:rPr>
          <w:rFonts w:ascii="Times New Roman" w:eastAsia="Times New Roman" w:hAnsi="Times New Roman" w:cs="Times New Roman"/>
        </w:rPr>
        <w:t>(3)</w:t>
      </w:r>
    </w:p>
    <w:p w14:paraId="34505C00" w14:textId="77777777" w:rsidR="00704437" w:rsidRDefault="00D61A8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APPLICANT QUESTIONNAIRE</w:t>
      </w:r>
    </w:p>
    <w:p w14:paraId="09E64AC7" w14:textId="77777777" w:rsidR="00704437" w:rsidRDefault="00704437">
      <w:pPr>
        <w:jc w:val="center"/>
        <w:rPr>
          <w:rFonts w:ascii="Times New Roman" w:eastAsia="Times New Roman" w:hAnsi="Times New Roman" w:cs="Times New Roman"/>
          <w:sz w:val="24"/>
          <w:szCs w:val="24"/>
        </w:rPr>
      </w:pPr>
    </w:p>
    <w:p w14:paraId="62CF7644" w14:textId="77777777" w:rsidR="00704437" w:rsidRDefault="00D61A8E">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Please help us get to know you better by providing your typed responses to each of the questions below.</w:t>
      </w:r>
    </w:p>
    <w:p w14:paraId="4BF8F937" w14:textId="77777777" w:rsidR="00704437" w:rsidRDefault="00704437">
      <w:pPr>
        <w:rPr>
          <w:rFonts w:ascii="Times New Roman" w:eastAsia="Times New Roman" w:hAnsi="Times New Roman" w:cs="Times New Roman"/>
          <w:sz w:val="24"/>
          <w:szCs w:val="24"/>
        </w:rPr>
      </w:pPr>
    </w:p>
    <w:p w14:paraId="297D815B" w14:textId="77777777" w:rsidR="00704437" w:rsidRDefault="00D61A8E">
      <w:pPr>
        <w:numPr>
          <w:ilvl w:val="0"/>
          <w:numId w:val="1"/>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your educational/academic goals and how will these goals help you to achieve your future career plans?</w:t>
      </w:r>
    </w:p>
    <w:p w14:paraId="4ED859BF" w14:textId="77777777" w:rsidR="00704437" w:rsidRDefault="00704437">
      <w:pPr>
        <w:pBdr>
          <w:top w:val="nil"/>
          <w:left w:val="nil"/>
          <w:bottom w:val="nil"/>
          <w:right w:val="nil"/>
          <w:between w:val="nil"/>
        </w:pBdr>
        <w:spacing w:after="0" w:line="259" w:lineRule="auto"/>
        <w:ind w:left="1440"/>
        <w:rPr>
          <w:rFonts w:ascii="Times New Roman" w:eastAsia="Times New Roman" w:hAnsi="Times New Roman" w:cs="Times New Roman"/>
          <w:color w:val="000000"/>
          <w:sz w:val="24"/>
          <w:szCs w:val="24"/>
        </w:rPr>
      </w:pPr>
    </w:p>
    <w:p w14:paraId="5CF7DE7C" w14:textId="77777777" w:rsidR="00704437" w:rsidRDefault="00D61A8E">
      <w:pPr>
        <w:numPr>
          <w:ilvl w:val="0"/>
          <w:numId w:val="1"/>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high school, church or community activity has given you the most satisfaction and why?</w:t>
      </w:r>
    </w:p>
    <w:p w14:paraId="2C1F1CAE" w14:textId="77777777" w:rsidR="00704437" w:rsidRDefault="00704437">
      <w:pPr>
        <w:pBdr>
          <w:top w:val="nil"/>
          <w:left w:val="nil"/>
          <w:bottom w:val="nil"/>
          <w:right w:val="nil"/>
          <w:between w:val="nil"/>
        </w:pBdr>
        <w:spacing w:after="0" w:line="259" w:lineRule="auto"/>
        <w:ind w:left="720"/>
        <w:rPr>
          <w:rFonts w:ascii="Times New Roman" w:eastAsia="Times New Roman" w:hAnsi="Times New Roman" w:cs="Times New Roman"/>
          <w:color w:val="000000"/>
          <w:sz w:val="24"/>
          <w:szCs w:val="24"/>
        </w:rPr>
      </w:pPr>
    </w:p>
    <w:p w14:paraId="409C0CB0" w14:textId="77777777" w:rsidR="00704437" w:rsidRDefault="00D61A8E">
      <w:pPr>
        <w:numPr>
          <w:ilvl w:val="0"/>
          <w:numId w:val="1"/>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disaster-related events have you experienced and what measures were taken to ensure the safety of you and your family?  What lessons, if any, were learned?  What would you do differently if confronted by another disaster?</w:t>
      </w:r>
    </w:p>
    <w:p w14:paraId="3D9F8EBC" w14:textId="77777777" w:rsidR="00704437" w:rsidRDefault="00704437">
      <w:pPr>
        <w:pBdr>
          <w:top w:val="nil"/>
          <w:left w:val="nil"/>
          <w:bottom w:val="nil"/>
          <w:right w:val="nil"/>
          <w:between w:val="nil"/>
        </w:pBdr>
        <w:spacing w:after="0" w:line="259" w:lineRule="auto"/>
        <w:ind w:left="720"/>
        <w:rPr>
          <w:rFonts w:ascii="Times New Roman" w:eastAsia="Times New Roman" w:hAnsi="Times New Roman" w:cs="Times New Roman"/>
          <w:color w:val="000000"/>
          <w:sz w:val="24"/>
          <w:szCs w:val="24"/>
        </w:rPr>
      </w:pPr>
    </w:p>
    <w:p w14:paraId="2D33911F" w14:textId="77777777" w:rsidR="00704437" w:rsidRDefault="00D61A8E">
      <w:pPr>
        <w:numPr>
          <w:ilvl w:val="0"/>
          <w:numId w:val="1"/>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consider the most urgent problem in the world today? Why?</w:t>
      </w:r>
    </w:p>
    <w:p w14:paraId="2E532F66" w14:textId="77777777" w:rsidR="00704437" w:rsidRDefault="00704437">
      <w:pPr>
        <w:pBdr>
          <w:top w:val="nil"/>
          <w:left w:val="nil"/>
          <w:bottom w:val="nil"/>
          <w:right w:val="nil"/>
          <w:between w:val="nil"/>
        </w:pBdr>
        <w:spacing w:after="0" w:line="259" w:lineRule="auto"/>
        <w:ind w:left="720"/>
        <w:rPr>
          <w:rFonts w:ascii="Times New Roman" w:eastAsia="Times New Roman" w:hAnsi="Times New Roman" w:cs="Times New Roman"/>
          <w:color w:val="000000"/>
          <w:sz w:val="24"/>
          <w:szCs w:val="24"/>
        </w:rPr>
      </w:pPr>
    </w:p>
    <w:p w14:paraId="484E2D6D" w14:textId="77777777" w:rsidR="00704437" w:rsidRDefault="00D61A8E">
      <w:pPr>
        <w:numPr>
          <w:ilvl w:val="0"/>
          <w:numId w:val="1"/>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have you demonstrated leadership ability both in and out of school?</w:t>
      </w:r>
    </w:p>
    <w:p w14:paraId="7A319279" w14:textId="77777777" w:rsidR="00704437" w:rsidRDefault="00704437">
      <w:pPr>
        <w:pBdr>
          <w:top w:val="nil"/>
          <w:left w:val="nil"/>
          <w:bottom w:val="nil"/>
          <w:right w:val="nil"/>
          <w:between w:val="nil"/>
        </w:pBdr>
        <w:spacing w:after="0" w:line="259" w:lineRule="auto"/>
        <w:ind w:left="720"/>
        <w:rPr>
          <w:rFonts w:ascii="Times New Roman" w:eastAsia="Times New Roman" w:hAnsi="Times New Roman" w:cs="Times New Roman"/>
          <w:color w:val="000000"/>
          <w:sz w:val="24"/>
          <w:szCs w:val="24"/>
        </w:rPr>
      </w:pPr>
    </w:p>
    <w:p w14:paraId="5ACD3107" w14:textId="77777777" w:rsidR="00704437" w:rsidRDefault="00D61A8E">
      <w:pPr>
        <w:numPr>
          <w:ilvl w:val="0"/>
          <w:numId w:val="1"/>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any special personal or family circumstances affecting your need for financial assistance?</w:t>
      </w:r>
    </w:p>
    <w:p w14:paraId="0CDECA2A" w14:textId="77777777" w:rsidR="00704437" w:rsidRDefault="00704437">
      <w:pPr>
        <w:pBdr>
          <w:top w:val="nil"/>
          <w:left w:val="nil"/>
          <w:bottom w:val="nil"/>
          <w:right w:val="nil"/>
          <w:between w:val="nil"/>
        </w:pBdr>
        <w:spacing w:after="0" w:line="259" w:lineRule="auto"/>
        <w:ind w:left="1080"/>
        <w:rPr>
          <w:rFonts w:ascii="Times New Roman" w:eastAsia="Times New Roman" w:hAnsi="Times New Roman" w:cs="Times New Roman"/>
          <w:color w:val="000000"/>
          <w:sz w:val="24"/>
          <w:szCs w:val="24"/>
        </w:rPr>
      </w:pPr>
    </w:p>
    <w:p w14:paraId="59FE60F5" w14:textId="77777777" w:rsidR="00704437" w:rsidRDefault="00704437">
      <w:pPr>
        <w:pBdr>
          <w:top w:val="nil"/>
          <w:left w:val="nil"/>
          <w:bottom w:val="nil"/>
          <w:right w:val="nil"/>
          <w:between w:val="nil"/>
        </w:pBdr>
        <w:spacing w:after="0" w:line="259" w:lineRule="auto"/>
        <w:ind w:left="720"/>
        <w:rPr>
          <w:rFonts w:ascii="Times New Roman" w:eastAsia="Times New Roman" w:hAnsi="Times New Roman" w:cs="Times New Roman"/>
          <w:color w:val="000000"/>
          <w:sz w:val="24"/>
          <w:szCs w:val="24"/>
        </w:rPr>
      </w:pPr>
    </w:p>
    <w:p w14:paraId="0EDA7D96" w14:textId="77777777" w:rsidR="00704437" w:rsidRDefault="00704437">
      <w:pPr>
        <w:pBdr>
          <w:top w:val="nil"/>
          <w:left w:val="nil"/>
          <w:bottom w:val="nil"/>
          <w:right w:val="nil"/>
          <w:between w:val="nil"/>
        </w:pBdr>
        <w:spacing w:after="0" w:line="259" w:lineRule="auto"/>
        <w:ind w:left="1080"/>
        <w:rPr>
          <w:rFonts w:ascii="Times New Roman" w:eastAsia="Times New Roman" w:hAnsi="Times New Roman" w:cs="Times New Roman"/>
          <w:color w:val="000000"/>
          <w:sz w:val="24"/>
          <w:szCs w:val="24"/>
        </w:rPr>
      </w:pPr>
    </w:p>
    <w:p w14:paraId="6F108A27" w14:textId="77777777" w:rsidR="00704437" w:rsidRDefault="00704437">
      <w:pPr>
        <w:pBdr>
          <w:top w:val="nil"/>
          <w:left w:val="nil"/>
          <w:bottom w:val="nil"/>
          <w:right w:val="nil"/>
          <w:between w:val="nil"/>
        </w:pBdr>
        <w:spacing w:after="160" w:line="259" w:lineRule="auto"/>
        <w:ind w:left="720"/>
        <w:rPr>
          <w:rFonts w:ascii="Times New Roman" w:eastAsia="Times New Roman" w:hAnsi="Times New Roman" w:cs="Times New Roman"/>
          <w:color w:val="000000"/>
          <w:sz w:val="24"/>
          <w:szCs w:val="24"/>
        </w:rPr>
      </w:pPr>
    </w:p>
    <w:p w14:paraId="6890EFE1" w14:textId="77777777" w:rsidR="00704437" w:rsidRDefault="00704437">
      <w:pPr>
        <w:rPr>
          <w:rFonts w:ascii="Times New Roman" w:eastAsia="Times New Roman" w:hAnsi="Times New Roman" w:cs="Times New Roman"/>
          <w:sz w:val="24"/>
          <w:szCs w:val="24"/>
        </w:rPr>
      </w:pPr>
    </w:p>
    <w:p w14:paraId="1B4F725E" w14:textId="77777777" w:rsidR="00704437" w:rsidRDefault="00704437">
      <w:pPr>
        <w:pBdr>
          <w:top w:val="nil"/>
          <w:left w:val="nil"/>
          <w:bottom w:val="nil"/>
          <w:right w:val="nil"/>
          <w:between w:val="nil"/>
        </w:pBdr>
        <w:spacing w:after="0" w:line="259" w:lineRule="auto"/>
        <w:ind w:left="720"/>
        <w:rPr>
          <w:rFonts w:ascii="Times New Roman" w:eastAsia="Times New Roman" w:hAnsi="Times New Roman" w:cs="Times New Roman"/>
          <w:color w:val="000000"/>
          <w:sz w:val="24"/>
          <w:szCs w:val="24"/>
        </w:rPr>
      </w:pPr>
    </w:p>
    <w:p w14:paraId="51E33BA4" w14:textId="77777777" w:rsidR="00704437" w:rsidRDefault="00704437">
      <w:pPr>
        <w:pBdr>
          <w:top w:val="nil"/>
          <w:left w:val="nil"/>
          <w:bottom w:val="nil"/>
          <w:right w:val="nil"/>
          <w:between w:val="nil"/>
        </w:pBdr>
        <w:spacing w:after="160" w:line="259" w:lineRule="auto"/>
        <w:ind w:left="1080"/>
        <w:rPr>
          <w:rFonts w:ascii="Times New Roman" w:eastAsia="Times New Roman" w:hAnsi="Times New Roman" w:cs="Times New Roman"/>
          <w:color w:val="000000"/>
          <w:sz w:val="24"/>
          <w:szCs w:val="24"/>
        </w:rPr>
      </w:pPr>
    </w:p>
    <w:p w14:paraId="1573E4F6" w14:textId="77777777" w:rsidR="00704437" w:rsidRDefault="00704437">
      <w:pPr>
        <w:jc w:val="center"/>
        <w:rPr>
          <w:rFonts w:ascii="Times New Roman" w:eastAsia="Times New Roman" w:hAnsi="Times New Roman" w:cs="Times New Roman"/>
          <w:sz w:val="20"/>
          <w:szCs w:val="20"/>
        </w:rPr>
      </w:pPr>
    </w:p>
    <w:p w14:paraId="1A2377CD" w14:textId="77777777" w:rsidR="00704437" w:rsidRDefault="00704437">
      <w:pPr>
        <w:jc w:val="center"/>
        <w:rPr>
          <w:rFonts w:ascii="Times New Roman" w:eastAsia="Times New Roman" w:hAnsi="Times New Roman" w:cs="Times New Roman"/>
        </w:rPr>
      </w:pPr>
    </w:p>
    <w:p w14:paraId="5DB7C36B" w14:textId="77777777" w:rsidR="00704437" w:rsidRDefault="00704437">
      <w:pPr>
        <w:jc w:val="center"/>
        <w:rPr>
          <w:rFonts w:ascii="Times New Roman" w:eastAsia="Times New Roman" w:hAnsi="Times New Roman" w:cs="Times New Roman"/>
        </w:rPr>
      </w:pPr>
    </w:p>
    <w:p w14:paraId="6DD0D8CE" w14:textId="77777777" w:rsidR="00704437" w:rsidRDefault="00704437">
      <w:pPr>
        <w:jc w:val="center"/>
        <w:rPr>
          <w:rFonts w:ascii="Times New Roman" w:eastAsia="Times New Roman" w:hAnsi="Times New Roman" w:cs="Times New Roman"/>
        </w:rPr>
      </w:pPr>
    </w:p>
    <w:p w14:paraId="001A371F" w14:textId="77777777" w:rsidR="00704437" w:rsidRDefault="00704437">
      <w:pPr>
        <w:jc w:val="center"/>
        <w:rPr>
          <w:rFonts w:ascii="Times New Roman" w:eastAsia="Times New Roman" w:hAnsi="Times New Roman" w:cs="Times New Roman"/>
        </w:rPr>
      </w:pPr>
    </w:p>
    <w:p w14:paraId="08C1637A" w14:textId="77777777" w:rsidR="00704437" w:rsidRDefault="00704437">
      <w:pPr>
        <w:jc w:val="center"/>
        <w:rPr>
          <w:rFonts w:ascii="Times New Roman" w:eastAsia="Times New Roman" w:hAnsi="Times New Roman" w:cs="Times New Roman"/>
        </w:rPr>
      </w:pPr>
    </w:p>
    <w:p w14:paraId="7E11F02C" w14:textId="77777777" w:rsidR="00704437" w:rsidRDefault="00704437">
      <w:pPr>
        <w:jc w:val="center"/>
        <w:rPr>
          <w:rFonts w:ascii="Times New Roman" w:eastAsia="Times New Roman" w:hAnsi="Times New Roman" w:cs="Times New Roman"/>
        </w:rPr>
      </w:pPr>
    </w:p>
    <w:sectPr w:rsidR="0070443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ndalus">
    <w:altName w:val="Arial"/>
    <w:charset w:val="00"/>
    <w:family w:val="auto"/>
    <w:pitch w:val="default"/>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29B5"/>
    <w:multiLevelType w:val="multilevel"/>
    <w:tmpl w:val="8BCA6DE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15:restartNumberingAfterBreak="0">
    <w:nsid w:val="5FB14301"/>
    <w:multiLevelType w:val="multilevel"/>
    <w:tmpl w:val="737E0D2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116170668">
    <w:abstractNumId w:val="0"/>
  </w:num>
  <w:num w:numId="2" w16cid:durableId="2101871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437"/>
    <w:rsid w:val="00056C1C"/>
    <w:rsid w:val="00704437"/>
    <w:rsid w:val="00D6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AD8F"/>
  <w15:docId w15:val="{94E860B9-DB7F-494E-BCFD-6A9D2430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959</Words>
  <Characters>5467</Characters>
  <Application>Microsoft Office Word</Application>
  <DocSecurity>4</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JasmineT Jones</dc:creator>
  <cp:lastModifiedBy>JasmineT Jones</cp:lastModifiedBy>
  <cp:revision>2</cp:revision>
  <dcterms:created xsi:type="dcterms:W3CDTF">2024-01-25T14:21:00Z</dcterms:created>
  <dcterms:modified xsi:type="dcterms:W3CDTF">2024-01-25T14:21:00Z</dcterms:modified>
</cp:coreProperties>
</file>